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s>
        <w:spacing w:line="360" w:lineRule="auto"/>
        <w:rPr>
          <w:rFonts w:hint="eastAsia" w:ascii="仿宋" w:hAnsi="仿宋" w:eastAsia="仿宋"/>
          <w:sz w:val="28"/>
          <w:szCs w:val="28"/>
          <w:lang w:eastAsia="zh-CN"/>
        </w:rPr>
      </w:pPr>
      <w:r>
        <w:rPr>
          <w:rFonts w:hint="eastAsia" w:ascii="仿宋" w:hAnsi="仿宋" w:eastAsia="仿宋"/>
          <w:sz w:val="28"/>
          <w:szCs w:val="28"/>
        </w:rPr>
        <w:t>附件</w:t>
      </w:r>
      <w:r>
        <w:rPr>
          <w:rFonts w:ascii="仿宋" w:hAnsi="仿宋" w:eastAsia="仿宋"/>
          <w:sz w:val="28"/>
          <w:szCs w:val="28"/>
        </w:rPr>
        <w:t>：</w:t>
      </w:r>
      <w:r>
        <w:rPr>
          <w:rFonts w:hint="eastAsia" w:ascii="仿宋" w:hAnsi="仿宋" w:eastAsia="仿宋"/>
          <w:sz w:val="28"/>
          <w:szCs w:val="28"/>
          <w:lang w:eastAsia="zh-CN"/>
        </w:rPr>
        <w:tab/>
      </w:r>
      <w:bookmarkStart w:id="0" w:name="_GoBack"/>
      <w:bookmarkEnd w:id="0"/>
    </w:p>
    <w:p>
      <w:pPr>
        <w:pStyle w:val="5"/>
        <w:spacing w:line="360" w:lineRule="auto"/>
        <w:ind w:firstLine="560" w:firstLineChars="200"/>
        <w:jc w:val="both"/>
        <w:rPr>
          <w:rFonts w:ascii="仿宋" w:hAnsi="仿宋" w:eastAsia="仿宋"/>
          <w:color w:val="auto"/>
          <w:sz w:val="28"/>
          <w:szCs w:val="28"/>
        </w:rPr>
      </w:pPr>
      <w:r>
        <w:rPr>
          <w:rFonts w:ascii="仿宋" w:hAnsi="仿宋" w:eastAsia="仿宋"/>
          <w:color w:val="auto"/>
          <w:sz w:val="28"/>
          <w:szCs w:val="28"/>
        </w:rPr>
        <w:t>2019</w:t>
      </w:r>
      <w:r>
        <w:rPr>
          <w:rFonts w:hint="eastAsia" w:ascii="仿宋" w:hAnsi="仿宋" w:eastAsia="仿宋"/>
          <w:color w:val="auto"/>
          <w:sz w:val="28"/>
          <w:szCs w:val="28"/>
        </w:rPr>
        <w:t>年</w:t>
      </w:r>
      <w:r>
        <w:rPr>
          <w:rFonts w:ascii="仿宋" w:hAnsi="仿宋" w:eastAsia="仿宋"/>
          <w:color w:val="auto"/>
          <w:sz w:val="28"/>
          <w:szCs w:val="28"/>
        </w:rPr>
        <w:t>4</w:t>
      </w:r>
      <w:r>
        <w:rPr>
          <w:rFonts w:hint="eastAsia" w:ascii="仿宋" w:hAnsi="仿宋" w:eastAsia="仿宋"/>
          <w:color w:val="auto"/>
          <w:sz w:val="28"/>
          <w:szCs w:val="28"/>
        </w:rPr>
        <w:t>月</w:t>
      </w:r>
      <w:r>
        <w:rPr>
          <w:rFonts w:ascii="仿宋" w:hAnsi="仿宋" w:eastAsia="仿宋"/>
          <w:color w:val="auto"/>
          <w:sz w:val="28"/>
          <w:szCs w:val="28"/>
        </w:rPr>
        <w:t>25</w:t>
      </w:r>
      <w:r>
        <w:rPr>
          <w:rFonts w:hint="eastAsia" w:ascii="仿宋" w:hAnsi="仿宋" w:eastAsia="仿宋"/>
          <w:color w:val="auto"/>
          <w:sz w:val="28"/>
          <w:szCs w:val="28"/>
        </w:rPr>
        <w:t>日第二届中国城市轨道交通科技创新创业大赛北京启动仪式正式启幕，至此大赛已陆续在成都、南京、上海、北京举办了全部四个赛区的启动仪式。各地城市轨道交通业主单位已提出数十个命题，并仍在持续发布中。本次大赛已进入全国范围的火热征集阶段，欢迎大家踊跃报名参赛！</w:t>
      </w:r>
      <w:r>
        <w:rPr>
          <w:rFonts w:ascii="仿宋" w:hAnsi="仿宋" w:eastAsia="仿宋"/>
          <w:color w:val="auto"/>
          <w:sz w:val="28"/>
          <w:szCs w:val="28"/>
        </w:rPr>
        <w:t xml:space="preserve"> </w:t>
      </w:r>
    </w:p>
    <w:p>
      <w:pPr>
        <w:pStyle w:val="2"/>
      </w:pPr>
      <w:r>
        <w:rPr>
          <w:rFonts w:hint="eastAsia"/>
        </w:rPr>
        <w:t>一、报名要求</w:t>
      </w:r>
      <w:r>
        <w:t xml:space="preserve"> </w:t>
      </w:r>
    </w:p>
    <w:p>
      <w:pPr>
        <w:pStyle w:val="5"/>
        <w:spacing w:line="360" w:lineRule="auto"/>
        <w:ind w:firstLine="560" w:firstLineChars="200"/>
        <w:jc w:val="both"/>
        <w:rPr>
          <w:rFonts w:ascii="仿宋" w:hAnsi="仿宋" w:eastAsia="仿宋"/>
          <w:color w:val="auto"/>
          <w:sz w:val="28"/>
          <w:szCs w:val="28"/>
        </w:rPr>
      </w:pPr>
      <w:r>
        <w:rPr>
          <w:rFonts w:hint="eastAsia" w:ascii="仿宋" w:hAnsi="仿宋" w:eastAsia="仿宋"/>
          <w:color w:val="auto"/>
          <w:sz w:val="28"/>
          <w:szCs w:val="28"/>
        </w:rPr>
        <w:t>围绕城市轨道交通全产业链的创新技术与产品均可以报名参赛。鼓励各位选手结合</w:t>
      </w:r>
      <w:r>
        <w:rPr>
          <w:rFonts w:ascii="仿宋" w:hAnsi="仿宋" w:eastAsia="仿宋"/>
          <w:color w:val="auto"/>
          <w:sz w:val="28"/>
          <w:szCs w:val="28"/>
        </w:rPr>
        <w:t>“</w:t>
      </w:r>
      <w:r>
        <w:rPr>
          <w:rFonts w:hint="eastAsia" w:ascii="仿宋" w:hAnsi="仿宋" w:eastAsia="仿宋"/>
          <w:color w:val="auto"/>
          <w:sz w:val="28"/>
          <w:szCs w:val="28"/>
        </w:rPr>
        <w:t>绿色建造，智慧运维</w:t>
      </w:r>
      <w:r>
        <w:rPr>
          <w:rFonts w:ascii="仿宋" w:hAnsi="仿宋" w:eastAsia="仿宋"/>
          <w:color w:val="auto"/>
          <w:sz w:val="28"/>
          <w:szCs w:val="28"/>
        </w:rPr>
        <w:t>”</w:t>
      </w:r>
      <w:r>
        <w:rPr>
          <w:rFonts w:hint="eastAsia" w:ascii="仿宋" w:hAnsi="仿宋" w:eastAsia="仿宋"/>
          <w:color w:val="auto"/>
          <w:sz w:val="28"/>
          <w:szCs w:val="28"/>
        </w:rPr>
        <w:t>主题，以解决用户问题为核心，以城际交通、基础设施建设为载体，以</w:t>
      </w:r>
      <w:r>
        <w:rPr>
          <w:rFonts w:ascii="仿宋" w:hAnsi="仿宋" w:eastAsia="仿宋"/>
          <w:color w:val="auto"/>
          <w:sz w:val="28"/>
          <w:szCs w:val="28"/>
        </w:rPr>
        <w:t>5G</w:t>
      </w:r>
      <w:r>
        <w:rPr>
          <w:rFonts w:hint="eastAsia" w:ascii="仿宋" w:hAnsi="仿宋" w:eastAsia="仿宋"/>
          <w:color w:val="auto"/>
          <w:sz w:val="28"/>
          <w:szCs w:val="28"/>
        </w:rPr>
        <w:t>、人工智能、高端装备制造、工业互联网、大数据及命题中提出的其他关键技术为方向，在全国顶尖专家、资深用户以及来自五湖四海的行业精英面前充分发挥自我，展示项目创新成果，共同参与到这一场全国范围的创新盛会当中。</w:t>
      </w:r>
      <w:r>
        <w:rPr>
          <w:rFonts w:ascii="仿宋" w:hAnsi="仿宋" w:eastAsia="仿宋"/>
          <w:color w:val="auto"/>
          <w:sz w:val="28"/>
          <w:szCs w:val="28"/>
        </w:rPr>
        <w:t xml:space="preserve"> </w:t>
      </w:r>
    </w:p>
    <w:p>
      <w:pPr>
        <w:pStyle w:val="5"/>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本次大赛广泛征集符合参赛要求的各个阶段的创新项目，参赛项目分为业主命题类和自由申报类两大类，各类项目报名条件分别如下：</w:t>
      </w:r>
      <w:r>
        <w:rPr>
          <w:rFonts w:ascii="仿宋" w:hAnsi="仿宋" w:eastAsia="仿宋"/>
          <w:color w:val="auto"/>
          <w:sz w:val="28"/>
          <w:szCs w:val="28"/>
        </w:rPr>
        <w:t xml:space="preserve"> </w:t>
      </w:r>
    </w:p>
    <w:p>
      <w:pPr>
        <w:pStyle w:val="5"/>
        <w:spacing w:line="360" w:lineRule="auto"/>
        <w:rPr>
          <w:rFonts w:ascii="仿宋" w:hAnsi="仿宋" w:eastAsia="仿宋"/>
          <w:b/>
          <w:color w:val="auto"/>
          <w:sz w:val="28"/>
          <w:szCs w:val="28"/>
        </w:rPr>
      </w:pPr>
      <w:r>
        <w:rPr>
          <w:rFonts w:ascii="仿宋" w:hAnsi="仿宋" w:eastAsia="仿宋"/>
          <w:b/>
          <w:color w:val="auto"/>
          <w:sz w:val="28"/>
          <w:szCs w:val="28"/>
        </w:rPr>
        <w:t>1</w:t>
      </w:r>
      <w:r>
        <w:rPr>
          <w:rFonts w:hint="eastAsia" w:ascii="仿宋" w:hAnsi="仿宋" w:eastAsia="仿宋"/>
          <w:b/>
          <w:color w:val="auto"/>
          <w:sz w:val="28"/>
          <w:szCs w:val="28"/>
        </w:rPr>
        <w:t>、业主命题类</w:t>
      </w:r>
      <w:r>
        <w:rPr>
          <w:rFonts w:ascii="仿宋" w:hAnsi="仿宋" w:eastAsia="仿宋"/>
          <w:b/>
          <w:color w:val="auto"/>
          <w:sz w:val="28"/>
          <w:szCs w:val="28"/>
        </w:rPr>
        <w:t xml:space="preserve"> </w:t>
      </w:r>
    </w:p>
    <w:p>
      <w:pPr>
        <w:pStyle w:val="5"/>
        <w:spacing w:line="360" w:lineRule="auto"/>
        <w:ind w:firstLine="560" w:firstLineChars="200"/>
        <w:jc w:val="both"/>
        <w:rPr>
          <w:rFonts w:ascii="仿宋" w:hAnsi="仿宋" w:eastAsia="仿宋" w:cstheme="minorBidi"/>
          <w:color w:val="auto"/>
          <w:sz w:val="28"/>
          <w:szCs w:val="28"/>
        </w:rPr>
      </w:pPr>
      <w:r>
        <w:rPr>
          <w:rFonts w:hint="eastAsia" w:ascii="仿宋" w:hAnsi="仿宋" w:eastAsia="仿宋"/>
          <w:color w:val="auto"/>
          <w:sz w:val="28"/>
          <w:szCs w:val="28"/>
        </w:rPr>
        <w:t>业主命题类项目应是能够解决行业痛点问题，满足用户实际需求的创新解决方案。报名选手必须先根据项目情况研究并选定官网中已发布的任何一个命题，对该命题中需要解决的关键问题，以答题的形式进行参赛准备。高校项目团队或法人企业均可参赛</w:t>
      </w:r>
      <w:r>
        <w:rPr>
          <w:rFonts w:ascii="仿宋" w:hAnsi="仿宋" w:eastAsia="仿宋" w:cstheme="minorBidi"/>
          <w:color w:val="auto"/>
          <w:sz w:val="28"/>
          <w:szCs w:val="28"/>
        </w:rPr>
        <w:t xml:space="preserve">。 </w:t>
      </w:r>
    </w:p>
    <w:p>
      <w:pPr>
        <w:pStyle w:val="5"/>
        <w:spacing w:line="360" w:lineRule="auto"/>
        <w:rPr>
          <w:rFonts w:ascii="仿宋" w:hAnsi="仿宋" w:eastAsia="仿宋"/>
          <w:b/>
          <w:color w:val="auto"/>
          <w:sz w:val="28"/>
          <w:szCs w:val="28"/>
        </w:rPr>
      </w:pPr>
      <w:r>
        <w:rPr>
          <w:rFonts w:ascii="仿宋" w:hAnsi="仿宋" w:eastAsia="仿宋"/>
          <w:b/>
          <w:color w:val="auto"/>
          <w:sz w:val="28"/>
          <w:szCs w:val="28"/>
        </w:rPr>
        <w:t>2</w:t>
      </w:r>
      <w:r>
        <w:rPr>
          <w:rFonts w:hint="eastAsia" w:ascii="仿宋" w:hAnsi="仿宋" w:eastAsia="仿宋"/>
          <w:b/>
          <w:color w:val="auto"/>
          <w:sz w:val="28"/>
          <w:szCs w:val="28"/>
        </w:rPr>
        <w:t>、自由申报类</w:t>
      </w:r>
      <w:r>
        <w:rPr>
          <w:rFonts w:ascii="仿宋" w:hAnsi="仿宋" w:eastAsia="仿宋"/>
          <w:b/>
          <w:color w:val="auto"/>
          <w:sz w:val="28"/>
          <w:szCs w:val="28"/>
        </w:rPr>
        <w:t xml:space="preserve"> </w:t>
      </w:r>
    </w:p>
    <w:p>
      <w:pPr>
        <w:pStyle w:val="5"/>
        <w:spacing w:line="360" w:lineRule="auto"/>
        <w:ind w:firstLine="560" w:firstLineChars="200"/>
        <w:jc w:val="both"/>
        <w:rPr>
          <w:rFonts w:ascii="仿宋" w:hAnsi="仿宋" w:eastAsia="仿宋"/>
          <w:color w:val="auto"/>
          <w:sz w:val="28"/>
          <w:szCs w:val="28"/>
        </w:rPr>
      </w:pPr>
      <w:r>
        <w:rPr>
          <w:rFonts w:hint="eastAsia" w:ascii="仿宋" w:hAnsi="仿宋" w:eastAsia="仿宋"/>
          <w:color w:val="auto"/>
          <w:sz w:val="28"/>
          <w:szCs w:val="28"/>
        </w:rPr>
        <w:t>若无符合已发布业主命题的解决方案也没有关系，大赛同样欢迎大家以自由申报形式报名，但一定要解决当前行业中所存在的问题。自由申报中基础研究类参赛对象为高校团队和初创法人企业，推广应用类参赛对象仅面向法人企业。</w:t>
      </w:r>
      <w:r>
        <w:rPr>
          <w:rFonts w:ascii="仿宋" w:hAnsi="仿宋" w:eastAsia="仿宋"/>
          <w:color w:val="auto"/>
          <w:sz w:val="28"/>
          <w:szCs w:val="28"/>
        </w:rPr>
        <w:t xml:space="preserve"> </w:t>
      </w:r>
    </w:p>
    <w:p>
      <w:pPr>
        <w:pStyle w:val="5"/>
        <w:spacing w:line="360" w:lineRule="auto"/>
        <w:jc w:val="both"/>
        <w:rPr>
          <w:rFonts w:ascii="仿宋" w:hAnsi="仿宋" w:eastAsia="仿宋"/>
          <w:color w:val="auto"/>
          <w:sz w:val="28"/>
          <w:szCs w:val="28"/>
        </w:rPr>
      </w:pPr>
    </w:p>
    <w:p>
      <w:pPr>
        <w:pStyle w:val="5"/>
        <w:spacing w:line="360" w:lineRule="auto"/>
        <w:jc w:val="both"/>
        <w:rPr>
          <w:rFonts w:ascii="仿宋" w:hAnsi="仿宋" w:eastAsia="仿宋"/>
          <w:color w:val="auto"/>
          <w:sz w:val="28"/>
          <w:szCs w:val="28"/>
        </w:rPr>
      </w:pPr>
      <w:r>
        <w:rPr>
          <w:rFonts w:hint="eastAsia" w:ascii="MS Mincho" w:hAnsi="MS Mincho" w:eastAsia="MS Mincho" w:cs="MS Mincho"/>
          <w:color w:val="auto"/>
          <w:sz w:val="28"/>
          <w:szCs w:val="28"/>
        </w:rPr>
        <w:t>➢</w:t>
      </w:r>
      <w:r>
        <w:rPr>
          <w:rFonts w:ascii="仿宋" w:hAnsi="仿宋" w:eastAsia="仿宋" w:cs="MS Mincho"/>
          <w:color w:val="auto"/>
          <w:sz w:val="28"/>
          <w:szCs w:val="28"/>
        </w:rPr>
        <w:t xml:space="preserve"> </w:t>
      </w:r>
      <w:r>
        <w:rPr>
          <w:rFonts w:hint="eastAsia" w:ascii="仿宋" w:hAnsi="仿宋" w:eastAsia="仿宋"/>
          <w:color w:val="auto"/>
          <w:sz w:val="28"/>
          <w:szCs w:val="28"/>
        </w:rPr>
        <w:t>其他报名注意事项：</w:t>
      </w:r>
      <w:r>
        <w:rPr>
          <w:rFonts w:ascii="仿宋" w:hAnsi="仿宋" w:eastAsia="仿宋"/>
          <w:color w:val="auto"/>
          <w:sz w:val="28"/>
          <w:szCs w:val="28"/>
        </w:rPr>
        <w:t xml:space="preserve"> </w:t>
      </w:r>
    </w:p>
    <w:p>
      <w:pPr>
        <w:pStyle w:val="5"/>
        <w:spacing w:line="360" w:lineRule="auto"/>
        <w:jc w:val="both"/>
        <w:rPr>
          <w:rFonts w:ascii="仿宋" w:hAnsi="仿宋" w:eastAsia="仿宋"/>
          <w:color w:val="auto"/>
          <w:sz w:val="28"/>
          <w:szCs w:val="28"/>
        </w:rPr>
      </w:pPr>
      <w:r>
        <w:rPr>
          <w:rFonts w:hint="eastAsia" w:ascii="仿宋" w:hAnsi="仿宋" w:eastAsia="仿宋"/>
          <w:color w:val="auto"/>
          <w:sz w:val="28"/>
          <w:szCs w:val="28"/>
        </w:rPr>
        <w:t>（1）高校团队需具备至少一名高校老师作为项目指导老师，法人企业须在补充材料中提供企业营</w:t>
      </w:r>
      <w:r>
        <w:rPr>
          <w:rFonts w:ascii="仿宋" w:hAnsi="仿宋" w:eastAsia="仿宋" w:cstheme="minorBidi"/>
          <w:color w:val="auto"/>
          <w:sz w:val="28"/>
          <w:szCs w:val="28"/>
        </w:rPr>
        <w:t>业执照扫描件</w:t>
      </w:r>
      <w:r>
        <w:rPr>
          <w:rFonts w:hint="eastAsia" w:ascii="仿宋" w:hAnsi="仿宋" w:eastAsia="仿宋" w:cstheme="minorBidi"/>
          <w:color w:val="auto"/>
          <w:sz w:val="28"/>
          <w:szCs w:val="28"/>
        </w:rPr>
        <w:t>；</w:t>
      </w:r>
    </w:p>
    <w:p>
      <w:pPr>
        <w:pStyle w:val="5"/>
        <w:spacing w:line="360" w:lineRule="auto"/>
        <w:jc w:val="both"/>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）报名团队参赛人数</w:t>
      </w:r>
      <w:r>
        <w:rPr>
          <w:rFonts w:ascii="仿宋" w:hAnsi="仿宋" w:eastAsia="仿宋"/>
          <w:color w:val="auto"/>
          <w:sz w:val="28"/>
          <w:szCs w:val="28"/>
        </w:rPr>
        <w:t xml:space="preserve">2-5 </w:t>
      </w:r>
      <w:r>
        <w:rPr>
          <w:rFonts w:hint="eastAsia" w:ascii="仿宋" w:hAnsi="仿宋" w:eastAsia="仿宋"/>
          <w:color w:val="auto"/>
          <w:sz w:val="28"/>
          <w:szCs w:val="28"/>
        </w:rPr>
        <w:t>人；</w:t>
      </w:r>
      <w:r>
        <w:rPr>
          <w:rFonts w:ascii="仿宋" w:hAnsi="仿宋" w:eastAsia="仿宋"/>
          <w:color w:val="auto"/>
          <w:sz w:val="28"/>
          <w:szCs w:val="28"/>
        </w:rPr>
        <w:t xml:space="preserve"> </w:t>
      </w:r>
    </w:p>
    <w:p>
      <w:pPr>
        <w:pStyle w:val="5"/>
        <w:spacing w:line="360" w:lineRule="auto"/>
        <w:jc w:val="both"/>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）报名团队申报人应为团队负责人。</w:t>
      </w:r>
      <w:r>
        <w:rPr>
          <w:rFonts w:ascii="仿宋" w:hAnsi="仿宋" w:eastAsia="仿宋"/>
          <w:color w:val="auto"/>
          <w:sz w:val="28"/>
          <w:szCs w:val="28"/>
        </w:rPr>
        <w:t xml:space="preserve"> </w:t>
      </w:r>
    </w:p>
    <w:p>
      <w:pPr>
        <w:pStyle w:val="5"/>
        <w:spacing w:line="360" w:lineRule="auto"/>
        <w:jc w:val="both"/>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4</w:t>
      </w:r>
      <w:r>
        <w:rPr>
          <w:rFonts w:hint="eastAsia" w:ascii="仿宋" w:hAnsi="仿宋" w:eastAsia="仿宋"/>
          <w:color w:val="auto"/>
          <w:sz w:val="28"/>
          <w:szCs w:val="28"/>
        </w:rPr>
        <w:t>）报名选手应按要求通过大赛系统提交参赛项目参赛材料及补充材料。补充材料为演示视频、营业执照扫描件、应用业绩证明、知识产权证明、产品照片、补充方案等有效材料，补充材料将作为评审的重要考量之一。</w:t>
      </w:r>
      <w:r>
        <w:rPr>
          <w:rFonts w:ascii="仿宋" w:hAnsi="仿宋" w:eastAsia="仿宋"/>
          <w:color w:val="auto"/>
          <w:sz w:val="28"/>
          <w:szCs w:val="28"/>
        </w:rPr>
        <w:t xml:space="preserve"> </w:t>
      </w:r>
    </w:p>
    <w:p>
      <w:pPr>
        <w:pStyle w:val="2"/>
      </w:pPr>
      <w:r>
        <w:rPr>
          <w:rFonts w:hint="eastAsia"/>
        </w:rPr>
        <w:t>二、报名方式</w:t>
      </w:r>
      <w:r>
        <w:t xml:space="preserve"> </w:t>
      </w:r>
    </w:p>
    <w:p>
      <w:pPr>
        <w:pStyle w:val="5"/>
        <w:spacing w:line="360" w:lineRule="auto"/>
        <w:ind w:firstLine="560" w:firstLineChars="200"/>
        <w:jc w:val="both"/>
        <w:rPr>
          <w:rFonts w:ascii="仿宋" w:hAnsi="仿宋" w:eastAsia="仿宋"/>
          <w:b/>
          <w:color w:val="auto"/>
          <w:sz w:val="28"/>
          <w:szCs w:val="28"/>
        </w:rPr>
      </w:pPr>
      <w:r>
        <w:rPr>
          <w:rFonts w:hint="eastAsia" w:ascii="仿宋" w:hAnsi="仿宋" w:eastAsia="仿宋"/>
          <w:color w:val="auto"/>
          <w:sz w:val="28"/>
          <w:szCs w:val="28"/>
        </w:rPr>
        <w:t>大家关心的重点内容来了，大赛全国指定的电脑端和手机端报名方式正式发布：</w:t>
      </w:r>
    </w:p>
    <w:p>
      <w:pPr>
        <w:pStyle w:val="5"/>
        <w:spacing w:line="360" w:lineRule="auto"/>
        <w:jc w:val="both"/>
        <w:rPr>
          <w:rFonts w:ascii="仿宋" w:hAnsi="仿宋" w:eastAsia="仿宋"/>
          <w:b/>
          <w:color w:val="auto"/>
          <w:sz w:val="28"/>
          <w:szCs w:val="28"/>
        </w:rPr>
      </w:pPr>
      <w:r>
        <w:rPr>
          <w:rFonts w:ascii="仿宋" w:hAnsi="仿宋" w:eastAsia="仿宋"/>
          <w:b/>
          <w:color w:val="auto"/>
          <w:sz w:val="28"/>
          <w:szCs w:val="28"/>
        </w:rPr>
        <w:t>1</w:t>
      </w:r>
      <w:r>
        <w:rPr>
          <w:rFonts w:hint="eastAsia" w:ascii="仿宋" w:hAnsi="仿宋" w:eastAsia="仿宋"/>
          <w:b/>
          <w:color w:val="auto"/>
          <w:sz w:val="28"/>
          <w:szCs w:val="28"/>
        </w:rPr>
        <w:t>、电脑端注册并提交材料</w:t>
      </w:r>
      <w:r>
        <w:rPr>
          <w:rFonts w:ascii="仿宋" w:hAnsi="仿宋" w:eastAsia="仿宋"/>
          <w:b/>
          <w:color w:val="auto"/>
          <w:sz w:val="28"/>
          <w:szCs w:val="28"/>
        </w:rPr>
        <w:t xml:space="preserve"> </w:t>
      </w:r>
    </w:p>
    <w:p>
      <w:pPr>
        <w:pStyle w:val="5"/>
        <w:spacing w:line="360" w:lineRule="auto"/>
        <w:jc w:val="both"/>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）登录大赛官网</w:t>
      </w:r>
      <w:r>
        <w:rPr>
          <w:rFonts w:ascii="仿宋" w:hAnsi="仿宋" w:eastAsia="仿宋"/>
          <w:color w:val="auto"/>
          <w:sz w:val="28"/>
          <w:szCs w:val="28"/>
        </w:rPr>
        <w:t>www.chinametro.net</w:t>
      </w:r>
      <w:r>
        <w:rPr>
          <w:rFonts w:hint="eastAsia" w:ascii="仿宋" w:hAnsi="仿宋" w:eastAsia="仿宋"/>
          <w:color w:val="auto"/>
          <w:sz w:val="28"/>
          <w:szCs w:val="28"/>
        </w:rPr>
        <w:t>，点击大赛浮窗，通过右上角</w:t>
      </w:r>
      <w:r>
        <w:rPr>
          <w:rFonts w:ascii="仿宋" w:hAnsi="仿宋" w:eastAsia="仿宋"/>
          <w:color w:val="auto"/>
          <w:sz w:val="28"/>
          <w:szCs w:val="28"/>
        </w:rPr>
        <w:t>“</w:t>
      </w:r>
      <w:r>
        <w:rPr>
          <w:rFonts w:hint="eastAsia" w:ascii="仿宋" w:hAnsi="仿宋" w:eastAsia="仿宋"/>
          <w:color w:val="auto"/>
          <w:sz w:val="28"/>
          <w:szCs w:val="28"/>
        </w:rPr>
        <w:t>登录</w:t>
      </w:r>
      <w:r>
        <w:rPr>
          <w:rFonts w:ascii="仿宋" w:hAnsi="仿宋" w:eastAsia="仿宋"/>
          <w:color w:val="auto"/>
          <w:sz w:val="28"/>
          <w:szCs w:val="28"/>
        </w:rPr>
        <w:t xml:space="preserve">/ </w:t>
      </w:r>
      <w:r>
        <w:rPr>
          <w:rFonts w:hint="eastAsia" w:ascii="仿宋" w:hAnsi="仿宋" w:eastAsia="仿宋"/>
          <w:color w:val="auto"/>
          <w:sz w:val="28"/>
          <w:szCs w:val="28"/>
        </w:rPr>
        <w:t>注册</w:t>
      </w:r>
      <w:r>
        <w:rPr>
          <w:rFonts w:ascii="仿宋" w:hAnsi="仿宋" w:eastAsia="仿宋"/>
          <w:color w:val="auto"/>
          <w:sz w:val="28"/>
          <w:szCs w:val="28"/>
        </w:rPr>
        <w:t>”</w:t>
      </w:r>
      <w:r>
        <w:rPr>
          <w:rFonts w:hint="eastAsia" w:ascii="仿宋" w:hAnsi="仿宋" w:eastAsia="仿宋"/>
          <w:color w:val="auto"/>
          <w:sz w:val="28"/>
          <w:szCs w:val="28"/>
        </w:rPr>
        <w:t>按步骤注册并填写信息，即可提交参赛材料。</w:t>
      </w:r>
    </w:p>
    <w:p>
      <w:pPr>
        <w:pStyle w:val="5"/>
        <w:spacing w:line="360" w:lineRule="auto"/>
        <w:jc w:val="center"/>
        <w:rPr>
          <w:rFonts w:ascii="仿宋" w:hAnsi="仿宋" w:eastAsia="仿宋"/>
          <w:color w:val="auto"/>
          <w:sz w:val="28"/>
          <w:szCs w:val="28"/>
        </w:rPr>
      </w:pPr>
      <w:r>
        <w:rPr>
          <w:rFonts w:ascii="仿宋" w:hAnsi="仿宋" w:eastAsia="仿宋"/>
          <w:color w:val="auto"/>
          <w:sz w:val="28"/>
          <w:szCs w:val="28"/>
        </w:rPr>
        <w:drawing>
          <wp:inline distT="0" distB="0" distL="0" distR="0">
            <wp:extent cx="5238750" cy="2619375"/>
            <wp:effectExtent l="0" t="0" r="0" b="9525"/>
            <wp:docPr id="3" name="图片 3" descr="C:\Users\shaowei\AppData\Local\Temp\WeChat Files\ca55e61158e1dcfba9af96602087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shaowei\AppData\Local\Temp\WeChat Files\ca55e61158e1dcfba9af9660208706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38750" cy="2619375"/>
                    </a:xfrm>
                    <a:prstGeom prst="rect">
                      <a:avLst/>
                    </a:prstGeom>
                    <a:noFill/>
                    <a:ln>
                      <a:noFill/>
                    </a:ln>
                  </pic:spPr>
                </pic:pic>
              </a:graphicData>
            </a:graphic>
          </wp:inline>
        </w:drawing>
      </w:r>
    </w:p>
    <w:p>
      <w:pPr>
        <w:pStyle w:val="5"/>
        <w:spacing w:line="360" w:lineRule="auto"/>
        <w:jc w:val="both"/>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）大家可下载</w:t>
      </w:r>
      <w:r>
        <w:rPr>
          <w:rFonts w:ascii="仿宋" w:hAnsi="仿宋" w:eastAsia="仿宋"/>
          <w:color w:val="auto"/>
          <w:sz w:val="28"/>
          <w:szCs w:val="28"/>
        </w:rPr>
        <w:t>“</w:t>
      </w:r>
      <w:r>
        <w:rPr>
          <w:rFonts w:hint="eastAsia" w:ascii="仿宋" w:hAnsi="仿宋" w:eastAsia="仿宋"/>
          <w:color w:val="auto"/>
          <w:sz w:val="28"/>
          <w:szCs w:val="28"/>
        </w:rPr>
        <w:t>附件下载</w:t>
      </w:r>
      <w:r>
        <w:rPr>
          <w:rFonts w:ascii="仿宋" w:hAnsi="仿宋" w:eastAsia="仿宋"/>
          <w:color w:val="auto"/>
          <w:sz w:val="28"/>
          <w:szCs w:val="28"/>
        </w:rPr>
        <w:t>”</w:t>
      </w:r>
      <w:r>
        <w:rPr>
          <w:rFonts w:hint="eastAsia" w:ascii="仿宋" w:hAnsi="仿宋" w:eastAsia="仿宋"/>
          <w:color w:val="auto"/>
          <w:sz w:val="28"/>
          <w:szCs w:val="28"/>
        </w:rPr>
        <w:t>中内容模板，并根据自身项目特点进行完善和美化。</w:t>
      </w:r>
      <w:r>
        <w:rPr>
          <w:rFonts w:ascii="仿宋" w:hAnsi="仿宋" w:eastAsia="仿宋"/>
          <w:color w:val="auto"/>
          <w:sz w:val="28"/>
          <w:szCs w:val="28"/>
        </w:rPr>
        <w:t xml:space="preserve"> </w:t>
      </w:r>
    </w:p>
    <w:p>
      <w:pPr>
        <w:pStyle w:val="5"/>
        <w:spacing w:line="360" w:lineRule="auto"/>
        <w:jc w:val="both"/>
        <w:rPr>
          <w:rFonts w:ascii="仿宋" w:hAnsi="仿宋" w:eastAsia="仿宋" w:cstheme="minorBidi"/>
          <w:color w:val="auto"/>
          <w:sz w:val="28"/>
          <w:szCs w:val="28"/>
        </w:rPr>
      </w:pPr>
    </w:p>
    <w:p>
      <w:pPr>
        <w:pStyle w:val="5"/>
        <w:spacing w:line="360" w:lineRule="auto"/>
        <w:jc w:val="both"/>
        <w:rPr>
          <w:rFonts w:ascii="仿宋" w:hAnsi="仿宋" w:eastAsia="仿宋"/>
          <w:b/>
          <w:color w:val="auto"/>
          <w:sz w:val="28"/>
          <w:szCs w:val="28"/>
        </w:rPr>
      </w:pPr>
      <w:r>
        <w:rPr>
          <w:rFonts w:ascii="仿宋" w:hAnsi="仿宋" w:eastAsia="仿宋"/>
          <w:b/>
          <w:color w:val="auto"/>
          <w:sz w:val="28"/>
          <w:szCs w:val="28"/>
        </w:rPr>
        <w:t>2</w:t>
      </w:r>
      <w:r>
        <w:rPr>
          <w:rFonts w:hint="eastAsia" w:ascii="仿宋" w:hAnsi="仿宋" w:eastAsia="仿宋"/>
          <w:b/>
          <w:color w:val="auto"/>
          <w:sz w:val="28"/>
          <w:szCs w:val="28"/>
        </w:rPr>
        <w:t>、手机端注册</w:t>
      </w:r>
      <w:r>
        <w:rPr>
          <w:rFonts w:ascii="仿宋" w:hAnsi="仿宋" w:eastAsia="仿宋"/>
          <w:b/>
          <w:color w:val="auto"/>
          <w:sz w:val="28"/>
          <w:szCs w:val="28"/>
        </w:rPr>
        <w:t xml:space="preserve"> </w:t>
      </w:r>
    </w:p>
    <w:p>
      <w:pPr>
        <w:pStyle w:val="5"/>
        <w:spacing w:line="360" w:lineRule="auto"/>
        <w:jc w:val="both"/>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）关注城市轨道交通网</w:t>
      </w:r>
      <w:r>
        <w:rPr>
          <w:rFonts w:ascii="仿宋" w:hAnsi="仿宋" w:eastAsia="仿宋"/>
          <w:color w:val="auto"/>
          <w:sz w:val="28"/>
          <w:szCs w:val="28"/>
        </w:rPr>
        <w:t>CCRM</w:t>
      </w:r>
      <w:r>
        <w:rPr>
          <w:rFonts w:hint="eastAsia" w:ascii="仿宋" w:hAnsi="仿宋" w:eastAsia="仿宋"/>
          <w:color w:val="auto"/>
          <w:sz w:val="28"/>
          <w:szCs w:val="28"/>
        </w:rPr>
        <w:t>公众号，点击右下角栏目</w:t>
      </w:r>
      <w:r>
        <w:rPr>
          <w:rFonts w:ascii="仿宋" w:hAnsi="仿宋" w:eastAsia="仿宋"/>
          <w:color w:val="auto"/>
          <w:sz w:val="28"/>
          <w:szCs w:val="28"/>
        </w:rPr>
        <w:t>“</w:t>
      </w:r>
      <w:r>
        <w:rPr>
          <w:rFonts w:hint="eastAsia" w:ascii="仿宋" w:hAnsi="仿宋" w:eastAsia="仿宋"/>
          <w:color w:val="auto"/>
          <w:sz w:val="28"/>
          <w:szCs w:val="28"/>
        </w:rPr>
        <w:t>双创大赛</w:t>
      </w:r>
      <w:r>
        <w:rPr>
          <w:rFonts w:ascii="仿宋" w:hAnsi="仿宋" w:eastAsia="仿宋"/>
          <w:color w:val="auto"/>
          <w:sz w:val="28"/>
          <w:szCs w:val="28"/>
        </w:rPr>
        <w:t>”-“</w:t>
      </w:r>
      <w:r>
        <w:rPr>
          <w:rFonts w:hint="eastAsia" w:ascii="仿宋" w:hAnsi="仿宋" w:eastAsia="仿宋"/>
          <w:color w:val="auto"/>
          <w:sz w:val="28"/>
          <w:szCs w:val="28"/>
        </w:rPr>
        <w:t>双创官网</w:t>
      </w:r>
      <w:r>
        <w:rPr>
          <w:rFonts w:ascii="仿宋" w:hAnsi="仿宋" w:eastAsia="仿宋"/>
          <w:color w:val="auto"/>
          <w:sz w:val="28"/>
          <w:szCs w:val="28"/>
        </w:rPr>
        <w:t>”</w:t>
      </w:r>
      <w:r>
        <w:rPr>
          <w:rFonts w:hint="eastAsia" w:ascii="仿宋" w:hAnsi="仿宋" w:eastAsia="仿宋"/>
          <w:color w:val="auto"/>
          <w:sz w:val="28"/>
          <w:szCs w:val="28"/>
        </w:rPr>
        <w:t>，按步骤进行用户注册和大赛信息浏览。</w:t>
      </w:r>
      <w:r>
        <w:rPr>
          <w:rFonts w:ascii="仿宋" w:hAnsi="仿宋" w:eastAsia="仿宋"/>
          <w:color w:val="auto"/>
          <w:sz w:val="28"/>
          <w:szCs w:val="28"/>
        </w:rPr>
        <w:t xml:space="preserve"> </w:t>
      </w:r>
    </w:p>
    <w:p>
      <w:pPr>
        <w:pStyle w:val="5"/>
        <w:spacing w:line="360" w:lineRule="auto"/>
        <w:jc w:val="center"/>
        <w:rPr>
          <w:rFonts w:ascii="仿宋" w:hAnsi="仿宋" w:eastAsia="仿宋"/>
          <w:color w:val="auto"/>
          <w:sz w:val="28"/>
          <w:szCs w:val="28"/>
        </w:rPr>
      </w:pPr>
      <w:r>
        <w:rPr>
          <w:rFonts w:ascii="仿宋" w:hAnsi="仿宋" w:eastAsia="仿宋"/>
          <w:color w:val="auto"/>
          <w:sz w:val="28"/>
          <w:szCs w:val="28"/>
        </w:rPr>
        <w:drawing>
          <wp:inline distT="0" distB="0" distL="0" distR="0">
            <wp:extent cx="3139440" cy="2009775"/>
            <wp:effectExtent l="0" t="0" r="3810" b="9525"/>
            <wp:docPr id="7" name="图片 7" descr="C:\Users\shaowei\Documents\WeChat Files\wenshangtao\FileStorage\Temp\550d9ba21d4bf757dbbec315fbc841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shaowei\Documents\WeChat Files\wenshangtao\FileStorage\Temp\550d9ba21d4bf757dbbec315fbc841e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153124" cy="2018380"/>
                    </a:xfrm>
                    <a:prstGeom prst="rect">
                      <a:avLst/>
                    </a:prstGeom>
                    <a:noFill/>
                    <a:ln>
                      <a:noFill/>
                    </a:ln>
                  </pic:spPr>
                </pic:pic>
              </a:graphicData>
            </a:graphic>
          </wp:inline>
        </w:drawing>
      </w:r>
      <w:r>
        <w:rPr>
          <w:rFonts w:ascii="仿宋" w:hAnsi="仿宋" w:eastAsia="仿宋"/>
          <w:color w:val="auto"/>
          <w:sz w:val="28"/>
          <w:szCs w:val="28"/>
        </w:rPr>
        <w:drawing>
          <wp:inline distT="0" distB="0" distL="0" distR="0">
            <wp:extent cx="1409700" cy="1409700"/>
            <wp:effectExtent l="0" t="0" r="0" b="0"/>
            <wp:docPr id="8" name="图片 8" descr="C:\Users\shaowei\AppData\Local\Temp\WeChat Files\4be0aeb7a54b3fe9cbd15b288407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shaowei\AppData\Local\Temp\WeChat Files\4be0aeb7a54b3fe9cbd15b288407f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09700" cy="1409700"/>
                    </a:xfrm>
                    <a:prstGeom prst="rect">
                      <a:avLst/>
                    </a:prstGeom>
                    <a:noFill/>
                    <a:ln>
                      <a:noFill/>
                    </a:ln>
                  </pic:spPr>
                </pic:pic>
              </a:graphicData>
            </a:graphic>
          </wp:inline>
        </w:drawing>
      </w:r>
    </w:p>
    <w:p>
      <w:pPr>
        <w:pStyle w:val="5"/>
        <w:spacing w:line="360" w:lineRule="auto"/>
        <w:jc w:val="both"/>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）公众号暂仅提供用户注册和大赛信息浏览功能，报名材料需在电脑端大赛官网进行提交。</w:t>
      </w:r>
      <w:r>
        <w:rPr>
          <w:rFonts w:ascii="仿宋" w:hAnsi="仿宋" w:eastAsia="仿宋"/>
          <w:color w:val="auto"/>
          <w:sz w:val="28"/>
          <w:szCs w:val="28"/>
        </w:rPr>
        <w:t xml:space="preserve"> </w:t>
      </w:r>
    </w:p>
    <w:p>
      <w:pPr>
        <w:pStyle w:val="2"/>
      </w:pPr>
      <w:r>
        <w:rPr>
          <w:rFonts w:hint="eastAsia"/>
        </w:rPr>
        <w:t>三、报名日期</w:t>
      </w:r>
      <w:r>
        <w:t xml:space="preserve"> </w:t>
      </w:r>
    </w:p>
    <w:p>
      <w:pPr>
        <w:pStyle w:val="5"/>
        <w:spacing w:line="360" w:lineRule="auto"/>
        <w:ind w:firstLine="560" w:firstLineChars="200"/>
        <w:jc w:val="both"/>
        <w:rPr>
          <w:rFonts w:ascii="仿宋" w:hAnsi="仿宋" w:eastAsia="仿宋"/>
          <w:color w:val="auto"/>
          <w:sz w:val="28"/>
          <w:szCs w:val="28"/>
        </w:rPr>
      </w:pPr>
      <w:r>
        <w:rPr>
          <w:rFonts w:ascii="仿宋" w:hAnsi="仿宋" w:eastAsia="仿宋"/>
          <w:color w:val="auto"/>
          <w:sz w:val="28"/>
          <w:szCs w:val="28"/>
        </w:rPr>
        <w:t>2019</w:t>
      </w:r>
      <w:r>
        <w:rPr>
          <w:rFonts w:hint="eastAsia" w:ascii="仿宋" w:hAnsi="仿宋" w:eastAsia="仿宋"/>
          <w:color w:val="auto"/>
          <w:sz w:val="28"/>
          <w:szCs w:val="28"/>
        </w:rPr>
        <w:t>年</w:t>
      </w:r>
      <w:r>
        <w:rPr>
          <w:rFonts w:ascii="仿宋" w:hAnsi="仿宋" w:eastAsia="仿宋"/>
          <w:color w:val="auto"/>
          <w:sz w:val="28"/>
          <w:szCs w:val="28"/>
        </w:rPr>
        <w:t>4</w:t>
      </w:r>
      <w:r>
        <w:rPr>
          <w:rFonts w:hint="eastAsia" w:ascii="仿宋" w:hAnsi="仿宋" w:eastAsia="仿宋"/>
          <w:color w:val="auto"/>
          <w:sz w:val="28"/>
          <w:szCs w:val="28"/>
        </w:rPr>
        <w:t>月</w:t>
      </w:r>
      <w:r>
        <w:rPr>
          <w:rFonts w:ascii="仿宋" w:hAnsi="仿宋" w:eastAsia="仿宋"/>
          <w:color w:val="auto"/>
          <w:sz w:val="28"/>
          <w:szCs w:val="28"/>
        </w:rPr>
        <w:t>26</w:t>
      </w:r>
      <w:r>
        <w:rPr>
          <w:rFonts w:hint="eastAsia" w:ascii="仿宋" w:hAnsi="仿宋" w:eastAsia="仿宋"/>
          <w:color w:val="auto"/>
          <w:sz w:val="28"/>
          <w:szCs w:val="28"/>
        </w:rPr>
        <w:t>日至</w:t>
      </w:r>
      <w:r>
        <w:rPr>
          <w:rFonts w:ascii="仿宋" w:hAnsi="仿宋" w:eastAsia="仿宋"/>
          <w:color w:val="auto"/>
          <w:sz w:val="28"/>
          <w:szCs w:val="28"/>
        </w:rPr>
        <w:t>2019</w:t>
      </w:r>
      <w:r>
        <w:rPr>
          <w:rFonts w:hint="eastAsia" w:ascii="仿宋" w:hAnsi="仿宋" w:eastAsia="仿宋"/>
          <w:color w:val="auto"/>
          <w:sz w:val="28"/>
          <w:szCs w:val="28"/>
        </w:rPr>
        <w:t>年</w:t>
      </w:r>
      <w:r>
        <w:rPr>
          <w:rFonts w:ascii="仿宋" w:hAnsi="仿宋" w:eastAsia="仿宋"/>
          <w:color w:val="auto"/>
          <w:sz w:val="28"/>
          <w:szCs w:val="28"/>
        </w:rPr>
        <w:t>6</w:t>
      </w:r>
      <w:r>
        <w:rPr>
          <w:rFonts w:hint="eastAsia" w:ascii="仿宋" w:hAnsi="仿宋" w:eastAsia="仿宋"/>
          <w:color w:val="auto"/>
          <w:sz w:val="28"/>
          <w:szCs w:val="28"/>
        </w:rPr>
        <w:t>月中旬（具体报名截止日期请关注官网和公众号后续通知），报名截止后官网将不再接收报名材料。</w:t>
      </w:r>
      <w:r>
        <w:rPr>
          <w:rFonts w:ascii="仿宋" w:hAnsi="仿宋" w:eastAsia="仿宋"/>
          <w:color w:val="auto"/>
          <w:sz w:val="28"/>
          <w:szCs w:val="28"/>
        </w:rPr>
        <w:t xml:space="preserve"> </w:t>
      </w:r>
    </w:p>
    <w:p>
      <w:pPr>
        <w:pStyle w:val="5"/>
        <w:spacing w:line="360" w:lineRule="auto"/>
        <w:ind w:firstLine="560" w:firstLineChars="200"/>
        <w:jc w:val="both"/>
        <w:rPr>
          <w:rFonts w:ascii="仿宋" w:hAnsi="仿宋" w:eastAsia="仿宋" w:cstheme="minorBidi"/>
          <w:color w:val="auto"/>
          <w:sz w:val="28"/>
          <w:szCs w:val="28"/>
        </w:rPr>
      </w:pPr>
    </w:p>
    <w:p>
      <w:pPr>
        <w:pStyle w:val="5"/>
        <w:spacing w:line="360" w:lineRule="auto"/>
        <w:ind w:firstLine="560" w:firstLineChars="200"/>
        <w:jc w:val="both"/>
        <w:rPr>
          <w:rFonts w:ascii="仿宋" w:hAnsi="仿宋" w:eastAsia="仿宋"/>
          <w:color w:val="auto"/>
          <w:sz w:val="28"/>
          <w:szCs w:val="28"/>
        </w:rPr>
      </w:pPr>
      <w:r>
        <w:rPr>
          <w:rFonts w:ascii="仿宋" w:hAnsi="仿宋" w:eastAsia="仿宋" w:cstheme="minorBidi"/>
          <w:color w:val="auto"/>
          <w:sz w:val="28"/>
          <w:szCs w:val="28"/>
        </w:rPr>
        <w:t>大赛云集以院士为领衔的行业专家、全国范围内数十家地铁管理单</w:t>
      </w:r>
      <w:r>
        <w:rPr>
          <w:rFonts w:ascii="仿宋" w:hAnsi="仿宋" w:eastAsia="仿宋"/>
          <w:color w:val="auto"/>
          <w:sz w:val="28"/>
          <w:szCs w:val="28"/>
        </w:rPr>
        <w:t>位、众多携丰厚资本而来的投资机构，将为各界参赛团队提供最广阔的学术交流平台、最权威的行业专家指导机会、最诱人的赛事奖励奖金、最宝贵的品牌推广机遇。第二届中国城市轨道交通科技创新创业大赛</w:t>
      </w:r>
      <w:r>
        <w:rPr>
          <w:rFonts w:hint="eastAsia" w:ascii="仿宋" w:hAnsi="仿宋" w:eastAsia="仿宋"/>
          <w:color w:val="auto"/>
          <w:sz w:val="28"/>
          <w:szCs w:val="28"/>
        </w:rPr>
        <w:t>，不仅仅是一场大赛，更是一个创新交流、创新展示、创新落地的资源转化平台</w:t>
      </w:r>
      <w:r>
        <w:rPr>
          <w:rFonts w:ascii="仿宋" w:hAnsi="仿宋" w:eastAsia="仿宋"/>
          <w:color w:val="auto"/>
          <w:sz w:val="28"/>
          <w:szCs w:val="28"/>
        </w:rPr>
        <w:t>，</w:t>
      </w:r>
      <w:r>
        <w:rPr>
          <w:rFonts w:hint="eastAsia" w:ascii="仿宋" w:hAnsi="仿宋" w:eastAsia="仿宋"/>
          <w:color w:val="auto"/>
          <w:sz w:val="28"/>
          <w:szCs w:val="28"/>
        </w:rPr>
        <w:t>再次诚邀您的加入</w:t>
      </w:r>
      <w:r>
        <w:rPr>
          <w:rFonts w:ascii="仿宋" w:hAnsi="仿宋" w:eastAsia="仿宋"/>
          <w:color w:val="auto"/>
          <w:sz w:val="28"/>
          <w:szCs w:val="28"/>
        </w:rPr>
        <w:t xml:space="preserve">！ </w:t>
      </w:r>
    </w:p>
    <w:p>
      <w:pPr>
        <w:pStyle w:val="5"/>
        <w:spacing w:line="360" w:lineRule="auto"/>
        <w:ind w:firstLine="560" w:firstLineChars="200"/>
        <w:jc w:val="both"/>
        <w:rPr>
          <w:rFonts w:ascii="仿宋" w:hAnsi="仿宋" w:eastAsia="仿宋"/>
          <w:color w:val="auto"/>
          <w:sz w:val="28"/>
          <w:szCs w:val="28"/>
        </w:rPr>
      </w:pPr>
    </w:p>
    <w:p>
      <w:pPr>
        <w:pStyle w:val="5"/>
        <w:spacing w:line="360" w:lineRule="auto"/>
        <w:ind w:firstLine="560" w:firstLineChars="200"/>
        <w:jc w:val="both"/>
        <w:rPr>
          <w:rFonts w:ascii="仿宋" w:hAnsi="仿宋" w:eastAsia="仿宋"/>
          <w:color w:val="auto"/>
          <w:sz w:val="28"/>
          <w:szCs w:val="28"/>
        </w:rPr>
      </w:pPr>
      <w:r>
        <w:rPr>
          <w:rFonts w:ascii="仿宋" w:hAnsi="仿宋" w:eastAsia="仿宋"/>
          <w:color w:val="auto"/>
          <w:sz w:val="28"/>
          <w:szCs w:val="28"/>
        </w:rPr>
        <w:t xml:space="preserve">大赛主办方简介、赛事简介、赛事流程、奖项设置、业主命题、报名材料要求等内容详情请登录官网进行查阅。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FangSong">
    <w:altName w:val="宋体"/>
    <w:panose1 w:val="00000000000000000000"/>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MS Mincho">
    <w:altName w:val="MS UI Gothic"/>
    <w:panose1 w:val="02020609040205080304"/>
    <w:charset w:val="80"/>
    <w:family w:val="modern"/>
    <w:pitch w:val="default"/>
    <w:sig w:usb0="00000000" w:usb1="00000000" w:usb2="00000012" w:usb3="00000000" w:csb0="0002009F" w:csb1="00000000"/>
  </w:font>
  <w:font w:name="MS UI Gothic">
    <w:panose1 w:val="020B0600070205080204"/>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D7E5E"/>
    <w:rsid w:val="235D7E5E"/>
    <w:rsid w:val="24A27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9"/>
    <w:pPr>
      <w:keepNext/>
      <w:keepLines/>
      <w:widowControl/>
      <w:spacing w:before="340" w:after="330" w:line="578" w:lineRule="auto"/>
      <w:jc w:val="left"/>
      <w:outlineLvl w:val="0"/>
    </w:pPr>
    <w:rPr>
      <w:rFonts w:ascii="Times New Roman" w:hAnsi="Times New Roman" w:eastAsia="黑体" w:cs="Times New Roman"/>
      <w:b/>
      <w:bCs/>
      <w:kern w:val="44"/>
      <w:sz w:val="30"/>
      <w:szCs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5">
    <w:name w:val="Default"/>
    <w:uiPriority w:val="0"/>
    <w:pPr>
      <w:widowControl w:val="0"/>
      <w:autoSpaceDE w:val="0"/>
      <w:autoSpaceDN w:val="0"/>
      <w:adjustRightInd w:val="0"/>
    </w:pPr>
    <w:rPr>
      <w:rFonts w:ascii="FangSong" w:eastAsia="FangSong" w:cs="FangSong"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2019-05-10T00:56:00Z</dcterms:created>
  <dc:creator>春暖花开时</dc:creator>
  <cp:lastModifiedBy>春暖花开时</cp:lastModifiedBy>
  <dcterms:modified xsi:type="dcterms:W3CDTF">2019-05-10T00:57:46Z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